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 w:hAnsi="仿宋" w:eastAsia="仿宋" w:cs="Times New Roman"/>
          <w:sz w:val="24"/>
          <w:szCs w:val="24"/>
        </w:rPr>
      </w:pPr>
      <w:r>
        <w:rPr>
          <w:rFonts w:hint="eastAsia" w:ascii="仿宋" w:hAnsi="仿宋" w:eastAsia="仿宋" w:cs="仿宋"/>
          <w:sz w:val="36"/>
          <w:szCs w:val="36"/>
        </w:rPr>
        <w:t>项目技术、服务</w:t>
      </w:r>
      <w:bookmarkStart w:id="0" w:name="_Toc217446094"/>
    </w:p>
    <w:bookmarkEnd w:id="0"/>
    <w:p>
      <w:pPr>
        <w:pStyle w:val="3"/>
        <w:rPr>
          <w:rFonts w:ascii="仿宋" w:hAnsi="仿宋" w:eastAsia="仿宋" w:cs="Times New Roman"/>
          <w:sz w:val="24"/>
          <w:szCs w:val="24"/>
        </w:rPr>
      </w:pPr>
      <w:bookmarkStart w:id="1" w:name="_Toc515396413"/>
      <w:bookmarkStart w:id="2" w:name="_Toc532500625"/>
      <w:bookmarkStart w:id="3" w:name="_Hlk534192173"/>
      <w:r>
        <w:rPr>
          <w:rFonts w:hint="eastAsia" w:ascii="仿宋" w:hAnsi="仿宋" w:eastAsia="仿宋" w:cs="仿宋"/>
          <w:sz w:val="24"/>
          <w:szCs w:val="24"/>
        </w:rPr>
        <w:t>一、项目背景</w:t>
      </w:r>
      <w:bookmarkEnd w:id="1"/>
      <w:bookmarkEnd w:id="2"/>
    </w:p>
    <w:p>
      <w:pPr>
        <w:rPr>
          <w:rFonts w:ascii="仿宋" w:hAnsi="仿宋" w:eastAsia="仿宋" w:cs="Times New Roman"/>
          <w:b/>
          <w:bCs/>
          <w:sz w:val="24"/>
          <w:szCs w:val="24"/>
        </w:rPr>
      </w:pPr>
      <w:r>
        <w:rPr>
          <w:rFonts w:ascii="仿宋" w:hAnsi="仿宋" w:eastAsia="仿宋" w:cs="仿宋"/>
          <w:b/>
          <w:bCs/>
          <w:sz w:val="24"/>
          <w:szCs w:val="24"/>
        </w:rPr>
        <w:t>1</w:t>
      </w:r>
      <w:r>
        <w:rPr>
          <w:rFonts w:hint="eastAsia" w:ascii="仿宋" w:hAnsi="仿宋" w:eastAsia="仿宋" w:cs="仿宋"/>
          <w:b/>
          <w:bCs/>
          <w:sz w:val="24"/>
          <w:szCs w:val="24"/>
        </w:rPr>
        <w:t>、项目概况</w:t>
      </w:r>
    </w:p>
    <w:p>
      <w:pPr>
        <w:spacing w:line="300" w:lineRule="auto"/>
        <w:ind w:firstLine="480" w:firstLineChars="200"/>
        <w:rPr>
          <w:rFonts w:ascii="仿宋" w:hAnsi="仿宋" w:eastAsia="仿宋" w:cs="Times New Roman"/>
          <w:sz w:val="24"/>
          <w:szCs w:val="24"/>
        </w:rPr>
      </w:pPr>
      <w:r>
        <w:rPr>
          <w:rFonts w:hint="eastAsia" w:ascii="仿宋" w:hAnsi="仿宋" w:eastAsia="仿宋" w:cs="仿宋"/>
          <w:sz w:val="24"/>
          <w:szCs w:val="24"/>
        </w:rPr>
        <w:t>服务范围：射洪市中医院食堂。</w:t>
      </w:r>
    </w:p>
    <w:p>
      <w:pPr>
        <w:spacing w:line="300" w:lineRule="auto"/>
        <w:ind w:firstLine="480" w:firstLineChars="200"/>
        <w:rPr>
          <w:rFonts w:ascii="仿宋" w:hAnsi="仿宋" w:eastAsia="仿宋" w:cs="Times New Roman"/>
          <w:sz w:val="24"/>
          <w:szCs w:val="24"/>
        </w:rPr>
      </w:pPr>
      <w:r>
        <w:rPr>
          <w:rFonts w:hint="eastAsia" w:ascii="仿宋" w:hAnsi="仿宋" w:eastAsia="仿宋" w:cs="仿宋"/>
          <w:sz w:val="24"/>
          <w:szCs w:val="24"/>
        </w:rPr>
        <w:t>服务内容：提供职工、病人及家属，早、中、晚就餐的加工制作和相应服务。</w:t>
      </w:r>
      <w:r>
        <w:rPr>
          <w:rFonts w:ascii="仿宋" w:hAnsi="仿宋" w:eastAsia="仿宋" w:cs="Times New Roman"/>
          <w:sz w:val="24"/>
          <w:szCs w:val="24"/>
        </w:rPr>
        <w:t xml:space="preserve"> </w:t>
      </w:r>
    </w:p>
    <w:p>
      <w:pPr>
        <w:pStyle w:val="3"/>
        <w:numPr>
          <w:ilvl w:val="0"/>
          <w:numId w:val="1"/>
        </w:numPr>
        <w:tabs>
          <w:tab w:val="left" w:pos="426"/>
          <w:tab w:val="left" w:pos="567"/>
        </w:tabs>
        <w:spacing w:line="360" w:lineRule="auto"/>
        <w:rPr>
          <w:rFonts w:ascii="仿宋" w:hAnsi="仿宋" w:eastAsia="仿宋" w:cs="Times New Roman"/>
          <w:sz w:val="24"/>
          <w:szCs w:val="24"/>
        </w:rPr>
      </w:pPr>
      <w:r>
        <w:rPr>
          <w:rFonts w:hint="eastAsia" w:ascii="仿宋" w:hAnsi="仿宋" w:eastAsia="仿宋" w:cs="仿宋"/>
          <w:sz w:val="24"/>
          <w:szCs w:val="24"/>
        </w:rPr>
        <w:t>技术服务要求</w:t>
      </w:r>
    </w:p>
    <w:p>
      <w:pPr>
        <w:rPr>
          <w:rFonts w:ascii="仿宋" w:hAnsi="仿宋" w:eastAsia="仿宋" w:cs="Times New Roman"/>
          <w:sz w:val="24"/>
          <w:szCs w:val="24"/>
        </w:rPr>
      </w:pPr>
      <w:r>
        <w:rPr>
          <w:rFonts w:hint="eastAsia" w:ascii="仿宋" w:hAnsi="仿宋" w:eastAsia="仿宋" w:cs="仿宋"/>
          <w:sz w:val="24"/>
          <w:szCs w:val="24"/>
        </w:rPr>
        <w:t>（一）总体要求</w:t>
      </w:r>
    </w:p>
    <w:p>
      <w:pPr>
        <w:pStyle w:val="6"/>
        <w:spacing w:line="360" w:lineRule="auto"/>
        <w:ind w:firstLine="566" w:firstLineChars="236"/>
        <w:rPr>
          <w:rFonts w:ascii="仿宋" w:hAnsi="仿宋" w:eastAsia="仿宋" w:cs="Times New Roman"/>
          <w:kern w:val="2"/>
          <w:sz w:val="24"/>
          <w:szCs w:val="24"/>
        </w:rPr>
      </w:pPr>
      <w:bookmarkStart w:id="4" w:name="_Toc532500650"/>
      <w:bookmarkStart w:id="5" w:name="_Toc515396419"/>
      <w:r>
        <w:rPr>
          <w:rFonts w:ascii="仿宋" w:hAnsi="仿宋" w:eastAsia="仿宋" w:cs="仿宋"/>
          <w:sz w:val="24"/>
          <w:szCs w:val="24"/>
        </w:rPr>
        <w:t>1</w:t>
      </w:r>
      <w:r>
        <w:rPr>
          <w:rFonts w:hint="eastAsia" w:ascii="仿宋" w:hAnsi="仿宋" w:eastAsia="仿宋" w:cs="仿宋"/>
          <w:sz w:val="24"/>
          <w:szCs w:val="24"/>
        </w:rPr>
        <w:t>、满足采购人早</w:t>
      </w:r>
      <w:r>
        <w:rPr>
          <w:rFonts w:hint="eastAsia" w:ascii="仿宋" w:hAnsi="仿宋" w:eastAsia="仿宋" w:cs="仿宋"/>
          <w:kern w:val="2"/>
          <w:sz w:val="24"/>
          <w:szCs w:val="24"/>
        </w:rPr>
        <w:t>、中、晚就餐，就餐医护人员约100人</w:t>
      </w:r>
      <w:r>
        <w:rPr>
          <w:rFonts w:ascii="仿宋" w:hAnsi="仿宋" w:eastAsia="仿宋" w:cs="仿宋"/>
          <w:kern w:val="2"/>
          <w:sz w:val="24"/>
          <w:szCs w:val="24"/>
        </w:rPr>
        <w:t>/</w:t>
      </w:r>
      <w:r>
        <w:rPr>
          <w:rFonts w:hint="eastAsia" w:ascii="仿宋" w:hAnsi="仿宋" w:eastAsia="仿宋" w:cs="仿宋"/>
          <w:kern w:val="2"/>
          <w:sz w:val="24"/>
          <w:szCs w:val="24"/>
        </w:rPr>
        <w:t>日，（其他人员：住院病人约800/日，门诊病人约1500/日，是否就餐根据病员自愿）的餐饮服务，至少3个包间可供医院使用。食堂</w:t>
      </w:r>
      <w:r>
        <w:rPr>
          <w:rFonts w:hint="eastAsia" w:ascii="仿宋" w:hAnsi="仿宋" w:eastAsia="仿宋" w:cs="仿宋"/>
          <w:sz w:val="24"/>
          <w:szCs w:val="24"/>
        </w:rPr>
        <w:t>可同时供至少100同时就餐</w:t>
      </w:r>
    </w:p>
    <w:p>
      <w:pPr>
        <w:pStyle w:val="6"/>
        <w:spacing w:line="360" w:lineRule="auto"/>
        <w:ind w:firstLine="566" w:firstLineChars="236"/>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、须提供早、中、晚就餐服务。中标人应每周制定食谱，提供特色菜品，应做到每天不重样，实现菜品多样化，供就餐人员选择，菜品以川菜系列、家常菜为主。餐厅可以以外送的形式供应食品。</w:t>
      </w:r>
    </w:p>
    <w:p>
      <w:pPr>
        <w:pStyle w:val="6"/>
        <w:spacing w:line="360" w:lineRule="auto"/>
        <w:ind w:firstLine="566" w:firstLineChars="236"/>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、可根据采购人需求，配合采购人提供临时加餐服务（费用另行结算）。采购人可根据工作需要，向中标人提出变更就餐时间、就餐人数和就餐标准，中标人应予积极配合，须准时开餐，做到</w:t>
      </w:r>
      <w:r>
        <w:rPr>
          <w:rFonts w:hint="eastAsia" w:ascii="仿宋" w:hAnsi="仿宋" w:eastAsia="仿宋" w:cs="仿宋"/>
          <w:sz w:val="24"/>
          <w:szCs w:val="24"/>
          <w:highlight w:val="none"/>
        </w:rPr>
        <w:t>饭</w:t>
      </w:r>
      <w:r>
        <w:rPr>
          <w:rFonts w:hint="eastAsia" w:ascii="仿宋" w:hAnsi="仿宋" w:eastAsia="仿宋" w:cs="仿宋"/>
          <w:sz w:val="24"/>
          <w:szCs w:val="24"/>
        </w:rPr>
        <w:t>热菜香、数量足额、服务热情周到。</w:t>
      </w:r>
    </w:p>
    <w:p>
      <w:pPr>
        <w:pStyle w:val="9"/>
        <w:spacing w:line="360" w:lineRule="auto"/>
        <w:ind w:left="0" w:leftChars="0" w:right="210" w:firstLine="566" w:firstLineChars="236"/>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、早餐标准：</w:t>
      </w:r>
      <w:r>
        <w:rPr>
          <w:rFonts w:hint="eastAsia" w:ascii="仿宋" w:hAnsi="仿宋" w:eastAsia="仿宋" w:cs="仿宋"/>
          <w:kern w:val="0"/>
          <w:sz w:val="24"/>
          <w:szCs w:val="24"/>
          <w:shd w:val="clear" w:color="auto" w:fill="FFFFFF"/>
        </w:rPr>
        <w:t>小菜不少于六个品种，鸡蛋四种，包子、馒头、花卷、油条多样，粥、豆浆类各一种。</w:t>
      </w:r>
    </w:p>
    <w:p>
      <w:pPr>
        <w:pStyle w:val="6"/>
        <w:numPr>
          <w:ilvl w:val="0"/>
          <w:numId w:val="2"/>
        </w:numPr>
        <w:spacing w:line="360" w:lineRule="auto"/>
        <w:ind w:firstLine="566" w:firstLineChars="236"/>
        <w:rPr>
          <w:rFonts w:ascii="仿宋" w:hAnsi="仿宋" w:eastAsia="仿宋" w:cs="Times New Roman"/>
          <w:sz w:val="24"/>
          <w:szCs w:val="24"/>
        </w:rPr>
      </w:pPr>
      <w:r>
        <w:rPr>
          <w:rFonts w:hint="eastAsia" w:ascii="仿宋" w:hAnsi="仿宋" w:eastAsia="仿宋" w:cs="仿宋"/>
          <w:sz w:val="24"/>
          <w:szCs w:val="24"/>
        </w:rPr>
        <w:t>午餐标准：</w:t>
      </w:r>
      <w:r>
        <w:rPr>
          <w:rFonts w:hint="eastAsia" w:ascii="仿宋" w:hAnsi="仿宋" w:eastAsia="仿宋" w:cs="仿宋"/>
          <w:sz w:val="24"/>
          <w:szCs w:val="24"/>
          <w:shd w:val="clear" w:color="auto" w:fill="FFFFFF"/>
        </w:rPr>
        <w:t>主荤菜不少于一种，副荤菜不少于</w:t>
      </w:r>
      <w:r>
        <w:rPr>
          <w:rFonts w:hint="eastAsia" w:ascii="仿宋" w:hAnsi="仿宋" w:eastAsia="仿宋" w:cs="仿宋"/>
          <w:sz w:val="24"/>
          <w:szCs w:val="24"/>
          <w:highlight w:val="none"/>
          <w:shd w:val="clear" w:color="auto" w:fill="FFFFFF"/>
        </w:rPr>
        <w:t>二种</w:t>
      </w:r>
      <w:r>
        <w:rPr>
          <w:rFonts w:hint="eastAsia" w:ascii="仿宋" w:hAnsi="仿宋" w:eastAsia="仿宋" w:cs="仿宋"/>
          <w:sz w:val="24"/>
          <w:szCs w:val="24"/>
          <w:shd w:val="clear" w:color="auto" w:fill="FFFFFF"/>
        </w:rPr>
        <w:t>，素菜不少于一种，汤一种，特色餐不少于一种，米饭一份，其中主荤菜的主料要保证在7</w:t>
      </w:r>
      <w:r>
        <w:rPr>
          <w:rFonts w:ascii="仿宋" w:hAnsi="仿宋" w:eastAsia="仿宋" w:cs="仿宋"/>
          <w:sz w:val="24"/>
          <w:szCs w:val="24"/>
          <w:shd w:val="clear" w:color="auto" w:fill="FFFFFF"/>
        </w:rPr>
        <w:t>0%</w:t>
      </w:r>
      <w:r>
        <w:rPr>
          <w:rFonts w:hint="eastAsia" w:ascii="仿宋" w:hAnsi="仿宋" w:eastAsia="仿宋" w:cs="仿宋"/>
          <w:sz w:val="24"/>
          <w:szCs w:val="24"/>
          <w:shd w:val="clear" w:color="auto" w:fill="FFFFFF"/>
        </w:rPr>
        <w:t>以上。</w:t>
      </w:r>
    </w:p>
    <w:p>
      <w:pPr>
        <w:pStyle w:val="6"/>
        <w:spacing w:line="360" w:lineRule="auto"/>
        <w:ind w:firstLine="566" w:firstLineChars="236"/>
        <w:rPr>
          <w:rFonts w:ascii="仿宋" w:hAnsi="仿宋" w:eastAsia="仿宋" w:cs="Times New Roman"/>
          <w:sz w:val="24"/>
          <w:szCs w:val="24"/>
        </w:rPr>
      </w:pPr>
      <w:r>
        <w:rPr>
          <w:rFonts w:ascii="仿宋" w:hAnsi="仿宋" w:eastAsia="仿宋" w:cs="仿宋"/>
          <w:sz w:val="24"/>
          <w:szCs w:val="24"/>
        </w:rPr>
        <w:t>6</w:t>
      </w:r>
      <w:r>
        <w:rPr>
          <w:rFonts w:hint="eastAsia" w:ascii="仿宋" w:hAnsi="仿宋" w:eastAsia="仿宋" w:cs="仿宋"/>
          <w:sz w:val="24"/>
          <w:szCs w:val="24"/>
        </w:rPr>
        <w:t>、就餐模式：用餐方式为刷卡。</w:t>
      </w:r>
    </w:p>
    <w:p>
      <w:pPr>
        <w:pStyle w:val="6"/>
        <w:spacing w:line="360" w:lineRule="auto"/>
        <w:ind w:firstLine="566" w:firstLineChars="236"/>
        <w:rPr>
          <w:rFonts w:ascii="仿宋" w:hAnsi="仿宋" w:eastAsia="仿宋" w:cs="Times New Roman"/>
          <w:sz w:val="24"/>
          <w:szCs w:val="24"/>
        </w:rPr>
      </w:pPr>
      <w:r>
        <w:rPr>
          <w:rFonts w:ascii="仿宋" w:hAnsi="仿宋" w:eastAsia="仿宋" w:cs="仿宋"/>
          <w:sz w:val="24"/>
          <w:szCs w:val="24"/>
        </w:rPr>
        <w:t>7</w:t>
      </w:r>
      <w:r>
        <w:rPr>
          <w:rFonts w:hint="eastAsia" w:ascii="仿宋" w:hAnsi="仿宋" w:eastAsia="仿宋" w:cs="仿宋"/>
          <w:sz w:val="24"/>
          <w:szCs w:val="24"/>
        </w:rPr>
        <w:t>、餐标：三餐共</w:t>
      </w:r>
      <w:r>
        <w:rPr>
          <w:rFonts w:ascii="仿宋" w:hAnsi="仿宋" w:eastAsia="仿宋" w:cs="仿宋"/>
          <w:sz w:val="24"/>
          <w:szCs w:val="24"/>
        </w:rPr>
        <w:t>3</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人</w:t>
      </w:r>
      <w:r>
        <w:rPr>
          <w:rFonts w:ascii="仿宋" w:hAnsi="仿宋" w:eastAsia="仿宋" w:cs="仿宋"/>
          <w:sz w:val="24"/>
          <w:szCs w:val="24"/>
        </w:rPr>
        <w:t>/</w:t>
      </w:r>
      <w:r>
        <w:rPr>
          <w:rFonts w:hint="eastAsia" w:ascii="仿宋" w:hAnsi="仿宋" w:eastAsia="仿宋" w:cs="仿宋"/>
          <w:sz w:val="24"/>
          <w:szCs w:val="24"/>
        </w:rPr>
        <w:t>天（早餐5元</w:t>
      </w:r>
      <w:r>
        <w:rPr>
          <w:rFonts w:ascii="仿宋" w:hAnsi="仿宋" w:eastAsia="仿宋" w:cs="仿宋"/>
          <w:sz w:val="24"/>
          <w:szCs w:val="24"/>
        </w:rPr>
        <w:t>/</w:t>
      </w:r>
      <w:r>
        <w:rPr>
          <w:rFonts w:hint="eastAsia" w:ascii="仿宋" w:hAnsi="仿宋" w:eastAsia="仿宋" w:cs="仿宋"/>
          <w:sz w:val="24"/>
          <w:szCs w:val="24"/>
        </w:rPr>
        <w:t>人</w:t>
      </w:r>
      <w:r>
        <w:rPr>
          <w:rFonts w:ascii="仿宋" w:hAnsi="仿宋" w:eastAsia="仿宋" w:cs="仿宋"/>
          <w:sz w:val="24"/>
          <w:szCs w:val="24"/>
        </w:rPr>
        <w:t>/</w:t>
      </w:r>
      <w:r>
        <w:rPr>
          <w:rFonts w:hint="eastAsia" w:ascii="仿宋" w:hAnsi="仿宋" w:eastAsia="仿宋" w:cs="仿宋"/>
          <w:sz w:val="24"/>
          <w:szCs w:val="24"/>
        </w:rPr>
        <w:t>天，午餐</w:t>
      </w:r>
      <w:r>
        <w:rPr>
          <w:rFonts w:ascii="仿宋" w:hAnsi="仿宋" w:eastAsia="仿宋" w:cs="仿宋"/>
          <w:sz w:val="24"/>
          <w:szCs w:val="24"/>
        </w:rPr>
        <w:t>2</w:t>
      </w:r>
      <w:r>
        <w:rPr>
          <w:rFonts w:hint="eastAsia" w:ascii="仿宋" w:hAnsi="仿宋" w:eastAsia="仿宋" w:cs="仿宋"/>
          <w:sz w:val="24"/>
          <w:szCs w:val="24"/>
        </w:rPr>
        <w:t>0元</w:t>
      </w:r>
      <w:r>
        <w:rPr>
          <w:rFonts w:ascii="仿宋" w:hAnsi="仿宋" w:eastAsia="仿宋" w:cs="仿宋"/>
          <w:sz w:val="24"/>
          <w:szCs w:val="24"/>
        </w:rPr>
        <w:t>/</w:t>
      </w:r>
      <w:r>
        <w:rPr>
          <w:rFonts w:hint="eastAsia" w:ascii="仿宋" w:hAnsi="仿宋" w:eastAsia="仿宋" w:cs="仿宋"/>
          <w:sz w:val="24"/>
          <w:szCs w:val="24"/>
        </w:rPr>
        <w:t>人</w:t>
      </w:r>
      <w:r>
        <w:rPr>
          <w:rFonts w:ascii="仿宋" w:hAnsi="仿宋" w:eastAsia="仿宋" w:cs="仿宋"/>
          <w:sz w:val="24"/>
          <w:szCs w:val="24"/>
        </w:rPr>
        <w:t>/</w:t>
      </w:r>
      <w:r>
        <w:rPr>
          <w:rFonts w:hint="eastAsia" w:ascii="仿宋" w:hAnsi="仿宋" w:eastAsia="仿宋" w:cs="仿宋"/>
          <w:sz w:val="24"/>
          <w:szCs w:val="24"/>
        </w:rPr>
        <w:t>天，晚餐6元/人/天）。按月支付给职工。病人及家属餐标按照市场价格制定。</w:t>
      </w:r>
    </w:p>
    <w:p>
      <w:pPr>
        <w:pStyle w:val="6"/>
        <w:spacing w:line="360" w:lineRule="auto"/>
        <w:ind w:firstLine="566" w:firstLineChars="236"/>
        <w:rPr>
          <w:rFonts w:ascii="仿宋" w:hAnsi="仿宋" w:eastAsia="仿宋" w:cs="Times New Roman"/>
          <w:sz w:val="24"/>
          <w:szCs w:val="24"/>
        </w:rPr>
      </w:pPr>
      <w:r>
        <w:rPr>
          <w:rFonts w:ascii="仿宋" w:hAnsi="仿宋" w:eastAsia="仿宋" w:cs="仿宋"/>
          <w:sz w:val="24"/>
          <w:szCs w:val="24"/>
        </w:rPr>
        <w:t>8</w:t>
      </w:r>
      <w:r>
        <w:rPr>
          <w:rFonts w:hint="eastAsia" w:ascii="仿宋" w:hAnsi="仿宋" w:eastAsia="仿宋" w:cs="仿宋"/>
          <w:sz w:val="24"/>
          <w:szCs w:val="24"/>
        </w:rPr>
        <w:t>、如有</w:t>
      </w:r>
      <w:r>
        <w:rPr>
          <w:rFonts w:hint="eastAsia" w:ascii="仿宋" w:hAnsi="仿宋" w:eastAsia="仿宋" w:cs="仿宋"/>
          <w:sz w:val="24"/>
          <w:szCs w:val="24"/>
          <w:highlight w:val="none"/>
        </w:rPr>
        <w:t>其它</w:t>
      </w:r>
      <w:r>
        <w:rPr>
          <w:rFonts w:hint="eastAsia" w:ascii="仿宋" w:hAnsi="仿宋" w:eastAsia="仿宋" w:cs="仿宋"/>
          <w:sz w:val="24"/>
          <w:szCs w:val="24"/>
        </w:rPr>
        <w:t>供餐服务，中标人须在接到采购人通知后按采购人要求进行配餐和提供餐饮服务。</w:t>
      </w:r>
    </w:p>
    <w:p>
      <w:pPr>
        <w:pStyle w:val="6"/>
        <w:spacing w:line="360" w:lineRule="auto"/>
        <w:ind w:firstLine="566" w:firstLineChars="236"/>
        <w:rPr>
          <w:rFonts w:ascii="仿宋" w:hAnsi="仿宋" w:eastAsia="仿宋" w:cs="仿宋"/>
          <w:sz w:val="24"/>
          <w:szCs w:val="24"/>
        </w:rPr>
      </w:pPr>
      <w:r>
        <w:rPr>
          <w:rFonts w:ascii="仿宋" w:hAnsi="仿宋" w:eastAsia="仿宋" w:cs="仿宋"/>
          <w:sz w:val="24"/>
          <w:szCs w:val="24"/>
        </w:rPr>
        <w:t>9</w:t>
      </w:r>
      <w:r>
        <w:rPr>
          <w:rFonts w:hint="eastAsia" w:ascii="仿宋" w:hAnsi="仿宋" w:eastAsia="仿宋" w:cs="仿宋"/>
          <w:sz w:val="24"/>
          <w:szCs w:val="24"/>
        </w:rPr>
        <w:t>、中标人需在国家法定休息日、节假日保证食堂正常营业，满足采购人加班就餐需要；法定节假日或传统节日（元旦、新年、端午、中秋、国庆、圣诞节）需提供加餐加菜。</w:t>
      </w:r>
    </w:p>
    <w:p>
      <w:pPr>
        <w:pStyle w:val="6"/>
        <w:spacing w:line="360" w:lineRule="auto"/>
        <w:ind w:firstLine="566" w:firstLineChars="236"/>
        <w:rPr>
          <w:rFonts w:ascii="仿宋" w:hAnsi="仿宋" w:eastAsia="仿宋" w:cs="仿宋"/>
          <w:sz w:val="24"/>
          <w:szCs w:val="24"/>
        </w:rPr>
      </w:pPr>
      <w:r>
        <w:rPr>
          <w:rFonts w:hint="eastAsia" w:ascii="仿宋" w:hAnsi="仿宋" w:eastAsia="仿宋" w:cs="仿宋"/>
          <w:sz w:val="24"/>
          <w:szCs w:val="24"/>
        </w:rPr>
        <w:t>10、食堂建设模式：全部由服务公司全部投资建设，不论费用多少医院不负责（含运营费用）。</w:t>
      </w:r>
    </w:p>
    <w:p>
      <w:pPr>
        <w:pStyle w:val="6"/>
        <w:spacing w:line="360" w:lineRule="auto"/>
        <w:ind w:firstLine="566" w:firstLineChars="236"/>
        <w:rPr>
          <w:rFonts w:ascii="仿宋" w:hAnsi="仿宋" w:eastAsia="仿宋" w:cs="仿宋"/>
          <w:sz w:val="24"/>
          <w:szCs w:val="24"/>
        </w:rPr>
      </w:pPr>
      <w:r>
        <w:rPr>
          <w:rFonts w:hint="eastAsia" w:ascii="仿宋" w:hAnsi="仿宋" w:eastAsia="仿宋" w:cs="仿宋"/>
          <w:sz w:val="24"/>
          <w:szCs w:val="24"/>
        </w:rPr>
        <w:t>11、位置要求：场地不得离医院超过150米，步行不得超过2分钟。</w:t>
      </w:r>
    </w:p>
    <w:p>
      <w:pPr>
        <w:pStyle w:val="6"/>
        <w:spacing w:line="360" w:lineRule="auto"/>
        <w:ind w:firstLine="566" w:firstLineChars="236"/>
        <w:rPr>
          <w:rFonts w:ascii="仿宋" w:hAnsi="仿宋" w:eastAsia="仿宋" w:cs="仿宋"/>
          <w:sz w:val="24"/>
          <w:szCs w:val="24"/>
        </w:rPr>
      </w:pPr>
      <w:r>
        <w:rPr>
          <w:rFonts w:hint="eastAsia" w:ascii="仿宋" w:hAnsi="仿宋" w:eastAsia="仿宋" w:cs="仿宋"/>
          <w:sz w:val="24"/>
          <w:szCs w:val="24"/>
        </w:rPr>
        <w:t>12、有做过一家以及多家500人以上的食堂项目。</w:t>
      </w:r>
    </w:p>
    <w:p>
      <w:pPr>
        <w:pStyle w:val="6"/>
        <w:spacing w:line="360" w:lineRule="auto"/>
        <w:ind w:firstLine="566" w:firstLineChars="236"/>
        <w:rPr>
          <w:rFonts w:ascii="仿宋" w:hAnsi="仿宋" w:eastAsia="仿宋" w:cs="仿宋"/>
          <w:sz w:val="24"/>
          <w:szCs w:val="24"/>
        </w:rPr>
      </w:pPr>
      <w:r>
        <w:rPr>
          <w:rFonts w:hint="eastAsia" w:ascii="仿宋" w:hAnsi="仿宋" w:eastAsia="仿宋" w:cs="仿宋"/>
          <w:sz w:val="24"/>
          <w:szCs w:val="24"/>
        </w:rPr>
        <w:t>13、医院对中标人从食堂建设方案、服务方案、服务价格、管理体系等考察中标人。</w:t>
      </w:r>
    </w:p>
    <w:p>
      <w:pPr>
        <w:pStyle w:val="6"/>
        <w:spacing w:line="360" w:lineRule="auto"/>
        <w:ind w:firstLine="566" w:firstLineChars="236"/>
        <w:rPr>
          <w:rFonts w:ascii="仿宋" w:hAnsi="仿宋" w:eastAsia="仿宋" w:cs="仿宋"/>
          <w:sz w:val="24"/>
          <w:szCs w:val="24"/>
        </w:rPr>
      </w:pPr>
      <w:r>
        <w:rPr>
          <w:rFonts w:hint="eastAsia" w:ascii="仿宋" w:hAnsi="仿宋" w:eastAsia="仿宋" w:cs="仿宋"/>
          <w:sz w:val="24"/>
          <w:szCs w:val="24"/>
        </w:rPr>
        <w:t>14、中标人提供成熟的</w:t>
      </w:r>
      <w:r>
        <w:rPr>
          <w:rFonts w:hint="eastAsia" w:ascii="仿宋" w:hAnsi="仿宋" w:eastAsia="仿宋" w:cs="仿宋"/>
          <w:sz w:val="24"/>
          <w:szCs w:val="24"/>
          <w:highlight w:val="none"/>
          <w:lang w:val="en-US" w:eastAsia="zh-CN"/>
        </w:rPr>
        <w:t>残</w:t>
      </w:r>
      <w:r>
        <w:rPr>
          <w:rFonts w:hint="eastAsia" w:ascii="仿宋" w:hAnsi="仿宋" w:eastAsia="仿宋" w:cs="仿宋"/>
          <w:sz w:val="24"/>
          <w:szCs w:val="24"/>
          <w:highlight w:val="none"/>
        </w:rPr>
        <w:t>余</w:t>
      </w:r>
      <w:r>
        <w:rPr>
          <w:rFonts w:hint="eastAsia" w:ascii="仿宋" w:hAnsi="仿宋" w:eastAsia="仿宋" w:cs="仿宋"/>
          <w:sz w:val="24"/>
          <w:szCs w:val="24"/>
        </w:rPr>
        <w:t>固、液、气废物处理方案。</w:t>
      </w:r>
    </w:p>
    <w:p>
      <w:pPr>
        <w:rPr>
          <w:rFonts w:ascii="仿宋" w:hAnsi="仿宋" w:eastAsia="仿宋" w:cs="Times New Roman"/>
          <w:sz w:val="24"/>
          <w:szCs w:val="24"/>
        </w:rPr>
      </w:pPr>
      <w:r>
        <w:rPr>
          <w:rFonts w:hint="eastAsia" w:ascii="仿宋" w:hAnsi="仿宋" w:eastAsia="仿宋" w:cs="仿宋"/>
          <w:sz w:val="24"/>
          <w:szCs w:val="24"/>
        </w:rPr>
        <w:t>（二）</w:t>
      </w:r>
      <w:r>
        <w:rPr>
          <w:rFonts w:hint="eastAsia" w:ascii="仿宋" w:hAnsi="仿宋" w:eastAsia="仿宋" w:cs="仿宋"/>
          <w:sz w:val="24"/>
          <w:szCs w:val="24"/>
          <w:highlight w:val="none"/>
        </w:rPr>
        <w:t>其它</w:t>
      </w:r>
      <w:r>
        <w:rPr>
          <w:rFonts w:hint="eastAsia" w:ascii="仿宋" w:hAnsi="仿宋" w:eastAsia="仿宋" w:cs="仿宋"/>
          <w:sz w:val="24"/>
          <w:szCs w:val="24"/>
        </w:rPr>
        <w:t>服务要求</w:t>
      </w:r>
      <w:bookmarkEnd w:id="4"/>
      <w:bookmarkEnd w:id="5"/>
    </w:p>
    <w:p>
      <w:pPr>
        <w:spacing w:line="300" w:lineRule="auto"/>
        <w:ind w:firstLine="566" w:firstLineChars="236"/>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服务期内，中标人应搞好辖区内的环境卫生工作，做好人员政治审查、办理卫生等相关许可证并在业主方备案。噪声、污水、烟尘排放应符合国家标准，餐厅内外保持卫生整洁。负责小餐厅的接待与室内的所有清洁（窗帘两月洗一次、桌布每周一洗）；负责员工大餐厅室内外及门前三包（包括楼顶、窗帘）清洁；</w:t>
      </w:r>
    </w:p>
    <w:p>
      <w:pPr>
        <w:spacing w:line="300" w:lineRule="auto"/>
        <w:ind w:firstLine="566" w:firstLineChars="236"/>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、中标人应按有关规定自觉接受卫生管理部门对辖区内工作检查、监督。采购人有权进行监督和检查。</w:t>
      </w:r>
    </w:p>
    <w:p>
      <w:pPr>
        <w:spacing w:line="300" w:lineRule="auto"/>
        <w:ind w:firstLine="566" w:firstLineChars="236"/>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、厨房用品用具严格实行一洗二过三消毒的规程，所有刀具按用途分类，分别使用、清洗及保管。</w:t>
      </w:r>
    </w:p>
    <w:p>
      <w:pPr>
        <w:spacing w:line="300" w:lineRule="auto"/>
        <w:ind w:firstLine="566" w:firstLineChars="236"/>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、严禁使用过期或变质食物进行加工、所有食材使用前应清洗干净。</w:t>
      </w:r>
    </w:p>
    <w:p>
      <w:pPr>
        <w:spacing w:line="300" w:lineRule="auto"/>
        <w:ind w:firstLine="566" w:firstLineChars="236"/>
        <w:rPr>
          <w:rFonts w:ascii="仿宋" w:hAnsi="仿宋" w:eastAsia="仿宋" w:cs="Times New Roman"/>
          <w:sz w:val="24"/>
          <w:szCs w:val="24"/>
        </w:rPr>
      </w:pPr>
      <w:r>
        <w:rPr>
          <w:rFonts w:ascii="仿宋" w:hAnsi="仿宋" w:eastAsia="仿宋" w:cs="仿宋"/>
          <w:sz w:val="24"/>
          <w:szCs w:val="24"/>
          <w:highlight w:val="none"/>
        </w:rPr>
        <w:t>*</w:t>
      </w:r>
      <w:r>
        <w:rPr>
          <w:rFonts w:ascii="仿宋" w:hAnsi="仿宋" w:eastAsia="仿宋" w:cs="仿宋"/>
          <w:sz w:val="24"/>
          <w:szCs w:val="24"/>
        </w:rPr>
        <w:t>5</w:t>
      </w:r>
      <w:r>
        <w:rPr>
          <w:rFonts w:hint="eastAsia" w:ascii="仿宋" w:hAnsi="仿宋" w:eastAsia="仿宋" w:cs="仿宋"/>
          <w:sz w:val="24"/>
          <w:szCs w:val="24"/>
        </w:rPr>
        <w:t>、中标人所有工作人员上岗前必须通过劳动部门指定医院（或防疫站）的体检，取得饮食行业健康证并在业主方备案（提供承诺函）。</w:t>
      </w:r>
    </w:p>
    <w:p>
      <w:pPr>
        <w:pStyle w:val="5"/>
        <w:ind w:firstLine="566" w:firstLineChars="236"/>
        <w:rPr>
          <w:rFonts w:ascii="仿宋" w:hAnsi="仿宋" w:eastAsia="仿宋" w:cs="Times New Roman"/>
          <w:sz w:val="24"/>
          <w:szCs w:val="24"/>
        </w:rPr>
      </w:pPr>
      <w:r>
        <w:rPr>
          <w:rFonts w:ascii="仿宋" w:hAnsi="仿宋" w:eastAsia="仿宋" w:cs="仿宋"/>
          <w:sz w:val="24"/>
          <w:szCs w:val="24"/>
        </w:rPr>
        <w:t>6</w:t>
      </w:r>
      <w:r>
        <w:rPr>
          <w:rFonts w:hint="eastAsia" w:ascii="仿宋" w:hAnsi="仿宋" w:eastAsia="仿宋" w:cs="仿宋"/>
          <w:sz w:val="24"/>
          <w:szCs w:val="24"/>
        </w:rPr>
        <w:t>、中标人应切实做好防火、防盗、饭菜食品的卫生和留样等安全工作，若发生食品安全责任事故，后果由中标人全部承担。</w:t>
      </w:r>
    </w:p>
    <w:p>
      <w:pPr>
        <w:ind w:firstLine="566" w:firstLineChars="236"/>
        <w:rPr>
          <w:rFonts w:ascii="仿宋" w:hAnsi="仿宋" w:eastAsia="仿宋" w:cs="Times New Roman"/>
          <w:sz w:val="24"/>
          <w:szCs w:val="24"/>
        </w:rPr>
      </w:pPr>
      <w:r>
        <w:rPr>
          <w:rFonts w:ascii="仿宋" w:hAnsi="仿宋" w:eastAsia="仿宋" w:cs="仿宋"/>
          <w:sz w:val="24"/>
          <w:szCs w:val="24"/>
        </w:rPr>
        <w:t>7</w:t>
      </w:r>
      <w:r>
        <w:rPr>
          <w:rFonts w:hint="eastAsia" w:ascii="仿宋" w:hAnsi="仿宋" w:eastAsia="仿宋" w:cs="仿宋"/>
          <w:sz w:val="24"/>
          <w:szCs w:val="24"/>
        </w:rPr>
        <w:t>、</w:t>
      </w:r>
      <w:r>
        <w:rPr>
          <w:rFonts w:hint="eastAsia" w:ascii="仿宋" w:hAnsi="仿宋" w:eastAsia="仿宋" w:cs="仿宋"/>
          <w:snapToGrid w:val="0"/>
          <w:sz w:val="24"/>
          <w:szCs w:val="24"/>
        </w:rPr>
        <w:t>中标人必须制定完备的食堂服务管理工作制度，包括食品安全管理制度（留验制度）、人员及劳动纪律管理制度，厉行节约管理制度，食堂卫生管理制度等；所有工作制度及规程须经采购人审批后实施，并接受采购人监督。</w:t>
      </w:r>
    </w:p>
    <w:p>
      <w:pPr>
        <w:pStyle w:val="6"/>
        <w:ind w:firstLine="566" w:firstLineChars="236"/>
        <w:rPr>
          <w:rFonts w:ascii="仿宋" w:hAnsi="仿宋" w:eastAsia="仿宋" w:cs="Times New Roman"/>
          <w:sz w:val="24"/>
          <w:szCs w:val="24"/>
        </w:rPr>
      </w:pPr>
      <w:r>
        <w:rPr>
          <w:rFonts w:ascii="仿宋" w:hAnsi="仿宋" w:eastAsia="仿宋" w:cs="仿宋"/>
          <w:sz w:val="24"/>
          <w:szCs w:val="24"/>
        </w:rPr>
        <w:t>8</w:t>
      </w:r>
      <w:r>
        <w:rPr>
          <w:rFonts w:hint="eastAsia" w:ascii="仿宋" w:hAnsi="仿宋" w:eastAsia="仿宋" w:cs="仿宋"/>
          <w:sz w:val="24"/>
          <w:szCs w:val="24"/>
        </w:rPr>
        <w:t>、负责餐厅菜肴的质量控制，根据膳食营养搭配，审核定制每日菜谱，做到相邻每日菜谱有变化。</w:t>
      </w:r>
    </w:p>
    <w:p>
      <w:pPr>
        <w:pStyle w:val="6"/>
        <w:ind w:firstLine="566" w:firstLineChars="236"/>
        <w:rPr>
          <w:rFonts w:ascii="仿宋" w:hAnsi="仿宋" w:eastAsia="仿宋" w:cs="Times New Roman"/>
          <w:sz w:val="24"/>
          <w:szCs w:val="24"/>
        </w:rPr>
      </w:pPr>
      <w:r>
        <w:rPr>
          <w:rFonts w:ascii="仿宋" w:hAnsi="仿宋" w:eastAsia="仿宋" w:cs="仿宋"/>
          <w:sz w:val="24"/>
          <w:szCs w:val="24"/>
        </w:rPr>
        <w:t>9</w:t>
      </w:r>
      <w:r>
        <w:rPr>
          <w:rFonts w:hint="eastAsia" w:ascii="仿宋" w:hAnsi="仿宋" w:eastAsia="仿宋" w:cs="仿宋"/>
          <w:sz w:val="24"/>
          <w:szCs w:val="24"/>
        </w:rPr>
        <w:t>、保障食品安全，严格跟踪食品配送加工环节，严格做好每餐成品留样</w:t>
      </w:r>
      <w:r>
        <w:rPr>
          <w:rFonts w:ascii="仿宋" w:hAnsi="仿宋" w:eastAsia="仿宋" w:cs="仿宋"/>
          <w:sz w:val="24"/>
          <w:szCs w:val="24"/>
        </w:rPr>
        <w:t xml:space="preserve"> 72 </w:t>
      </w:r>
      <w:r>
        <w:rPr>
          <w:rFonts w:hint="eastAsia" w:ascii="仿宋" w:hAnsi="仿宋" w:eastAsia="仿宋" w:cs="仿宋"/>
          <w:sz w:val="24"/>
          <w:szCs w:val="24"/>
        </w:rPr>
        <w:t>小时。</w:t>
      </w:r>
    </w:p>
    <w:p>
      <w:pPr>
        <w:pStyle w:val="6"/>
        <w:ind w:firstLine="566" w:firstLineChars="236"/>
        <w:rPr>
          <w:rFonts w:ascii="仿宋" w:hAnsi="仿宋" w:eastAsia="仿宋" w:cs="Times New Roman"/>
          <w:color w:val="FF0000"/>
          <w:sz w:val="24"/>
          <w:szCs w:val="24"/>
        </w:rPr>
      </w:pPr>
      <w:r>
        <w:rPr>
          <w:rFonts w:ascii="仿宋" w:hAnsi="仿宋" w:eastAsia="仿宋" w:cs="仿宋"/>
          <w:sz w:val="24"/>
          <w:szCs w:val="24"/>
        </w:rPr>
        <w:t>10</w:t>
      </w:r>
      <w:r>
        <w:rPr>
          <w:rFonts w:hint="eastAsia" w:ascii="仿宋" w:hAnsi="仿宋" w:eastAsia="仿宋" w:cs="仿宋"/>
          <w:sz w:val="24"/>
          <w:szCs w:val="24"/>
        </w:rPr>
        <w:t>、每天对原材料质量进行跟踪检查，如遇不合格原材料立即更换，绝不上桌。</w:t>
      </w:r>
    </w:p>
    <w:p>
      <w:pPr>
        <w:pStyle w:val="6"/>
        <w:ind w:firstLine="566" w:firstLineChars="236"/>
        <w:rPr>
          <w:rFonts w:ascii="仿宋" w:hAnsi="仿宋" w:eastAsia="仿宋" w:cs="Times New Roman"/>
          <w:sz w:val="24"/>
          <w:szCs w:val="24"/>
        </w:rPr>
      </w:pPr>
      <w:r>
        <w:rPr>
          <w:rFonts w:ascii="仿宋" w:hAnsi="仿宋" w:eastAsia="仿宋" w:cs="仿宋"/>
          <w:sz w:val="24"/>
          <w:szCs w:val="24"/>
        </w:rPr>
        <w:t>11</w:t>
      </w:r>
      <w:r>
        <w:rPr>
          <w:rFonts w:hint="eastAsia" w:ascii="仿宋" w:hAnsi="仿宋" w:eastAsia="仿宋" w:cs="仿宋"/>
          <w:sz w:val="24"/>
          <w:szCs w:val="24"/>
        </w:rPr>
        <w:t>、采购人有权要求更换中标人</w:t>
      </w:r>
      <w:r>
        <w:rPr>
          <w:rFonts w:hint="eastAsia" w:ascii="仿宋" w:hAnsi="仿宋" w:eastAsia="仿宋" w:cs="仿宋"/>
          <w:sz w:val="24"/>
          <w:szCs w:val="24"/>
          <w:highlight w:val="none"/>
        </w:rPr>
        <w:t>委派的厨师</w:t>
      </w:r>
      <w:r>
        <w:rPr>
          <w:rFonts w:hint="eastAsia" w:ascii="仿宋" w:hAnsi="仿宋" w:eastAsia="仿宋" w:cs="仿宋"/>
          <w:sz w:val="24"/>
          <w:szCs w:val="24"/>
        </w:rPr>
        <w:t>，直至厨师水平达到采购人要求。</w:t>
      </w:r>
    </w:p>
    <w:p>
      <w:pPr>
        <w:pStyle w:val="6"/>
        <w:ind w:firstLine="566" w:firstLineChars="236"/>
        <w:rPr>
          <w:rFonts w:ascii="仿宋" w:hAnsi="仿宋" w:eastAsia="仿宋" w:cs="Times New Roman"/>
          <w:color w:val="FF0000"/>
          <w:sz w:val="24"/>
          <w:szCs w:val="24"/>
        </w:rPr>
      </w:pPr>
      <w:r>
        <w:rPr>
          <w:rFonts w:ascii="仿宋" w:hAnsi="仿宋" w:eastAsia="仿宋" w:cs="仿宋"/>
          <w:sz w:val="24"/>
          <w:szCs w:val="24"/>
        </w:rPr>
        <w:t>12</w:t>
      </w:r>
      <w:r>
        <w:rPr>
          <w:rFonts w:hint="eastAsia" w:ascii="仿宋" w:hAnsi="仿宋" w:eastAsia="仿宋" w:cs="仿宋"/>
          <w:sz w:val="24"/>
          <w:szCs w:val="24"/>
        </w:rPr>
        <w:t>、采购人有权要求更换食材或食材品牌，并全程跟踪采购。</w:t>
      </w:r>
    </w:p>
    <w:p>
      <w:pPr>
        <w:pStyle w:val="6"/>
        <w:ind w:firstLine="566" w:firstLineChars="236"/>
        <w:rPr>
          <w:rFonts w:ascii="仿宋" w:hAnsi="仿宋" w:eastAsia="仿宋" w:cs="Times New Roman"/>
          <w:sz w:val="24"/>
          <w:szCs w:val="24"/>
        </w:rPr>
      </w:pPr>
      <w:r>
        <w:rPr>
          <w:rFonts w:ascii="仿宋" w:hAnsi="仿宋" w:eastAsia="仿宋" w:cs="仿宋"/>
          <w:sz w:val="24"/>
          <w:szCs w:val="24"/>
        </w:rPr>
        <w:t>13</w:t>
      </w:r>
      <w:r>
        <w:rPr>
          <w:rFonts w:hint="eastAsia" w:ascii="仿宋" w:hAnsi="仿宋" w:eastAsia="仿宋" w:cs="仿宋"/>
          <w:sz w:val="24"/>
          <w:szCs w:val="24"/>
        </w:rPr>
        <w:t>、食材及调味品要求</w:t>
      </w:r>
    </w:p>
    <w:p>
      <w:pPr>
        <w:pStyle w:val="6"/>
        <w:ind w:firstLine="566" w:firstLineChars="236"/>
        <w:rPr>
          <w:rFonts w:ascii="仿宋" w:hAnsi="仿宋" w:eastAsia="仿宋" w:cs="Times New Roman"/>
          <w:sz w:val="24"/>
          <w:szCs w:val="24"/>
        </w:rPr>
      </w:pPr>
      <w:r>
        <w:rPr>
          <w:rFonts w:ascii="仿宋" w:hAnsi="仿宋" w:eastAsia="仿宋" w:cs="仿宋"/>
          <w:sz w:val="24"/>
          <w:szCs w:val="24"/>
          <w:highlight w:val="none"/>
        </w:rPr>
        <w:t>*</w:t>
      </w:r>
      <w:r>
        <w:rPr>
          <w:rFonts w:ascii="仿宋" w:hAnsi="仿宋" w:eastAsia="仿宋" w:cs="仿宋"/>
          <w:sz w:val="24"/>
          <w:szCs w:val="24"/>
        </w:rPr>
        <w:t>13.1</w:t>
      </w:r>
      <w:r>
        <w:rPr>
          <w:rFonts w:hint="eastAsia" w:ascii="仿宋" w:hAnsi="仿宋" w:eastAsia="仿宋" w:cs="仿宋"/>
          <w:sz w:val="24"/>
          <w:szCs w:val="24"/>
        </w:rPr>
        <w:t>、大米：非转基因一级大米，国家免检产品，须独立包装，包装上须带有生产日期、保质期及国家生产许可信息标识，不得采购散装大米【投标文件中提供生产厂家的食品生产许可证复印件、与生产厂家及供货商（如有）签订的供货合同复印件、生产厂家及供货商（如有）的营业执照复印件、供货商（如有）的食品经营许可证复印件】。</w:t>
      </w:r>
    </w:p>
    <w:p>
      <w:pPr>
        <w:pStyle w:val="6"/>
        <w:ind w:firstLine="566" w:firstLineChars="236"/>
        <w:rPr>
          <w:rFonts w:ascii="仿宋" w:hAnsi="仿宋" w:eastAsia="仿宋" w:cs="Times New Roman"/>
          <w:sz w:val="24"/>
          <w:szCs w:val="24"/>
        </w:rPr>
      </w:pPr>
      <w:r>
        <w:rPr>
          <w:rFonts w:ascii="仿宋" w:hAnsi="仿宋" w:eastAsia="仿宋" w:cs="仿宋"/>
          <w:sz w:val="24"/>
          <w:szCs w:val="24"/>
          <w:highlight w:val="none"/>
        </w:rPr>
        <w:t>*</w:t>
      </w:r>
      <w:r>
        <w:rPr>
          <w:rFonts w:ascii="仿宋" w:hAnsi="仿宋" w:eastAsia="仿宋" w:cs="仿宋"/>
          <w:sz w:val="24"/>
          <w:szCs w:val="24"/>
        </w:rPr>
        <w:t>13.2</w:t>
      </w:r>
      <w:r>
        <w:rPr>
          <w:rFonts w:hint="eastAsia" w:ascii="仿宋" w:hAnsi="仿宋" w:eastAsia="仿宋" w:cs="仿宋"/>
          <w:sz w:val="24"/>
          <w:szCs w:val="24"/>
        </w:rPr>
        <w:t>、食用油：非转基因菜油及大豆油，国家免检产品，须独立包装，包装上须带有生产日期、保质期及国家生产许可信息标识【投标文件中提供生产厂家的食品生产许可证复印件、与生产厂家及供货商（如有）签订的供货合同复印件、生产厂家及供货商（如有）的营业执照复印件、供货商（如有）的食品经营许可证复印件】。</w:t>
      </w:r>
    </w:p>
    <w:p>
      <w:pPr>
        <w:pStyle w:val="6"/>
        <w:ind w:firstLine="566" w:firstLineChars="236"/>
        <w:rPr>
          <w:rFonts w:ascii="仿宋" w:hAnsi="仿宋" w:eastAsia="仿宋" w:cs="Times New Roman"/>
          <w:sz w:val="24"/>
          <w:szCs w:val="24"/>
        </w:rPr>
      </w:pPr>
      <w:r>
        <w:rPr>
          <w:rFonts w:ascii="仿宋" w:hAnsi="仿宋" w:eastAsia="仿宋" w:cs="仿宋"/>
          <w:sz w:val="24"/>
          <w:szCs w:val="24"/>
          <w:highlight w:val="none"/>
        </w:rPr>
        <w:t>*</w:t>
      </w:r>
      <w:r>
        <w:rPr>
          <w:rFonts w:ascii="仿宋" w:hAnsi="仿宋" w:eastAsia="仿宋" w:cs="仿宋"/>
          <w:sz w:val="24"/>
          <w:szCs w:val="24"/>
        </w:rPr>
        <w:t>13.3</w:t>
      </w:r>
      <w:r>
        <w:rPr>
          <w:rFonts w:hint="eastAsia" w:ascii="仿宋" w:hAnsi="仿宋" w:eastAsia="仿宋" w:cs="仿宋"/>
          <w:sz w:val="24"/>
          <w:szCs w:val="24"/>
        </w:rPr>
        <w:t>、面粉：非转基因高筋、低筋面粉，须独立包装，包装上须带有生产日期、保质期及国家生产许可信息标识【投标文件中提供生产厂家的食品生产许可证复印件、与生产厂家及供货商（如有）签订的供货合同复印件、生产厂家及供货商（如有）的营业执照复印件、供货商（如有）的食品经营许可证复印件】。</w:t>
      </w:r>
    </w:p>
    <w:p>
      <w:pPr>
        <w:pStyle w:val="6"/>
        <w:ind w:firstLine="566" w:firstLineChars="236"/>
        <w:rPr>
          <w:rFonts w:ascii="仿宋" w:hAnsi="仿宋" w:eastAsia="仿宋" w:cs="Times New Roman"/>
          <w:sz w:val="24"/>
          <w:szCs w:val="24"/>
        </w:rPr>
      </w:pPr>
      <w:r>
        <w:rPr>
          <w:rFonts w:ascii="仿宋" w:hAnsi="仿宋" w:eastAsia="仿宋" w:cs="仿宋"/>
          <w:sz w:val="24"/>
          <w:szCs w:val="24"/>
          <w:highlight w:val="none"/>
        </w:rPr>
        <w:t>*</w:t>
      </w:r>
      <w:r>
        <w:rPr>
          <w:rFonts w:ascii="仿宋" w:hAnsi="仿宋" w:eastAsia="仿宋" w:cs="仿宋"/>
          <w:sz w:val="24"/>
          <w:szCs w:val="24"/>
        </w:rPr>
        <w:t>13.4</w:t>
      </w:r>
      <w:r>
        <w:rPr>
          <w:rFonts w:hint="eastAsia" w:ascii="仿宋" w:hAnsi="仿宋" w:eastAsia="仿宋" w:cs="仿宋"/>
          <w:sz w:val="24"/>
          <w:szCs w:val="24"/>
        </w:rPr>
        <w:t>、肉类：鲜肉，应符合遂宁市生猪溯源体系的要求并有产地动物卫生监督机构出具的检疫（或检测）合格证明和动物产品检疫（或检测）合格验讫印章以及生猪定点屠宰厂肉品品质检验合格验讫印章，随批次提供动物检疫合格证明及肉品品质检验合格证【投标文件中提供生产厂家的生猪定点屠宰证复印件、与生产厂家及供货商（如有）签订的供货合同复印件、生产厂家及供货商（如有）的营业执照复印件、供货商（如有）的食品经营许可证复印件】。</w:t>
      </w:r>
    </w:p>
    <w:p>
      <w:pPr>
        <w:pStyle w:val="6"/>
        <w:ind w:firstLine="566" w:firstLineChars="236"/>
        <w:rPr>
          <w:rFonts w:ascii="仿宋" w:hAnsi="仿宋" w:eastAsia="仿宋" w:cs="Times New Roman"/>
          <w:sz w:val="24"/>
          <w:szCs w:val="24"/>
        </w:rPr>
      </w:pPr>
      <w:r>
        <w:rPr>
          <w:rFonts w:ascii="仿宋" w:hAnsi="仿宋" w:eastAsia="仿宋" w:cs="仿宋"/>
          <w:sz w:val="24"/>
          <w:szCs w:val="24"/>
        </w:rPr>
        <w:t>13.5</w:t>
      </w:r>
      <w:r>
        <w:rPr>
          <w:rFonts w:hint="eastAsia" w:ascii="仿宋" w:hAnsi="仿宋" w:eastAsia="仿宋" w:cs="仿宋"/>
          <w:sz w:val="24"/>
          <w:szCs w:val="24"/>
        </w:rPr>
        <w:t>、家禽：活杀，应有动物产品检疫（或检测）合格证明或出县境动物产品检疫（或检测）合格证明（投标文件中提供证明复印件），每批次提供检验检疫证明；</w:t>
      </w:r>
    </w:p>
    <w:p>
      <w:pPr>
        <w:pStyle w:val="6"/>
        <w:ind w:firstLine="566" w:firstLineChars="236"/>
        <w:rPr>
          <w:rFonts w:ascii="仿宋" w:hAnsi="仿宋" w:eastAsia="仿宋" w:cs="Times New Roman"/>
          <w:sz w:val="24"/>
          <w:szCs w:val="24"/>
        </w:rPr>
      </w:pPr>
      <w:r>
        <w:rPr>
          <w:rFonts w:ascii="仿宋" w:hAnsi="仿宋" w:eastAsia="仿宋" w:cs="仿宋"/>
          <w:sz w:val="24"/>
          <w:szCs w:val="24"/>
        </w:rPr>
        <w:t>13.6</w:t>
      </w:r>
      <w:r>
        <w:rPr>
          <w:rFonts w:hint="eastAsia" w:ascii="仿宋" w:hAnsi="仿宋" w:eastAsia="仿宋" w:cs="仿宋"/>
          <w:sz w:val="24"/>
          <w:szCs w:val="24"/>
        </w:rPr>
        <w:t>、水产、鱼类：活杀，随批次提供检验检疫证明（提供承诺函）。</w:t>
      </w:r>
    </w:p>
    <w:p>
      <w:pPr>
        <w:pStyle w:val="6"/>
        <w:ind w:firstLine="566" w:firstLineChars="236"/>
        <w:rPr>
          <w:rFonts w:ascii="仿宋" w:hAnsi="仿宋" w:eastAsia="仿宋" w:cs="Times New Roman"/>
          <w:sz w:val="24"/>
          <w:szCs w:val="24"/>
        </w:rPr>
      </w:pPr>
      <w:r>
        <w:rPr>
          <w:rFonts w:ascii="仿宋" w:hAnsi="仿宋" w:eastAsia="仿宋" w:cs="仿宋"/>
          <w:sz w:val="24"/>
          <w:szCs w:val="24"/>
        </w:rPr>
        <w:t>13.7</w:t>
      </w:r>
      <w:r>
        <w:rPr>
          <w:rFonts w:hint="eastAsia" w:ascii="仿宋" w:hAnsi="仿宋" w:eastAsia="仿宋" w:cs="仿宋"/>
          <w:sz w:val="24"/>
          <w:szCs w:val="24"/>
        </w:rPr>
        <w:t>、蛋：散装生鲜禽蛋应有动物产品检疫（或检测）合格证明或出县境动物产品检疫（或检测）合格证明，外地生鲜禽蛋应有其所在地农业部门的检疫（或检测）合格证明或检疫（或检测）验讫标识。</w:t>
      </w:r>
    </w:p>
    <w:p>
      <w:pPr>
        <w:pStyle w:val="6"/>
        <w:ind w:firstLine="566" w:firstLineChars="236"/>
        <w:rPr>
          <w:rFonts w:ascii="仿宋" w:hAnsi="仿宋" w:eastAsia="仿宋" w:cs="Times New Roman"/>
          <w:sz w:val="24"/>
          <w:szCs w:val="24"/>
        </w:rPr>
      </w:pPr>
      <w:r>
        <w:rPr>
          <w:rFonts w:ascii="仿宋" w:hAnsi="仿宋" w:eastAsia="仿宋" w:cs="仿宋"/>
          <w:sz w:val="24"/>
          <w:szCs w:val="24"/>
        </w:rPr>
        <w:t>13.8</w:t>
      </w:r>
      <w:r>
        <w:rPr>
          <w:rFonts w:hint="eastAsia" w:ascii="仿宋" w:hAnsi="仿宋" w:eastAsia="仿宋" w:cs="仿宋"/>
          <w:sz w:val="24"/>
          <w:szCs w:val="24"/>
        </w:rPr>
        <w:t>、调味品：国家食品安全允许的正规商品，须独立包装，包装上须带有生产日期、保质期及国家生产许可信息标识。</w:t>
      </w:r>
    </w:p>
    <w:p>
      <w:pPr>
        <w:pStyle w:val="6"/>
        <w:ind w:firstLine="566" w:firstLineChars="236"/>
        <w:rPr>
          <w:rFonts w:ascii="仿宋" w:hAnsi="仿宋" w:eastAsia="仿宋" w:cs="Times New Roman"/>
          <w:sz w:val="24"/>
          <w:szCs w:val="24"/>
        </w:rPr>
      </w:pPr>
      <w:r>
        <w:rPr>
          <w:rFonts w:ascii="仿宋" w:hAnsi="仿宋" w:eastAsia="仿宋" w:cs="仿宋"/>
          <w:sz w:val="24"/>
          <w:szCs w:val="24"/>
        </w:rPr>
        <w:t>13.9</w:t>
      </w:r>
      <w:r>
        <w:rPr>
          <w:rFonts w:hint="eastAsia" w:ascii="仿宋" w:hAnsi="仿宋" w:eastAsia="仿宋" w:cs="仿宋"/>
          <w:sz w:val="24"/>
          <w:szCs w:val="24"/>
        </w:rPr>
        <w:t>、面点食品添加剂：国家食品安全允许的正规商品，须独立包装，包装上须带有生产日期、保质期及国家生产许可信息标识。</w:t>
      </w:r>
    </w:p>
    <w:p>
      <w:pPr>
        <w:pStyle w:val="6"/>
        <w:ind w:firstLine="566" w:firstLineChars="236"/>
        <w:rPr>
          <w:rFonts w:ascii="仿宋" w:hAnsi="仿宋" w:eastAsia="仿宋" w:cs="仿宋"/>
          <w:sz w:val="24"/>
          <w:szCs w:val="24"/>
        </w:rPr>
      </w:pPr>
      <w:r>
        <w:rPr>
          <w:rFonts w:ascii="仿宋" w:hAnsi="仿宋" w:eastAsia="仿宋" w:cs="仿宋"/>
          <w:sz w:val="24"/>
          <w:szCs w:val="24"/>
          <w:highlight w:val="none"/>
        </w:rPr>
        <w:t>*</w:t>
      </w:r>
      <w:r>
        <w:rPr>
          <w:rFonts w:ascii="仿宋" w:hAnsi="仿宋" w:eastAsia="仿宋" w:cs="仿宋"/>
          <w:sz w:val="24"/>
          <w:szCs w:val="24"/>
        </w:rPr>
        <w:t>14</w:t>
      </w:r>
      <w:r>
        <w:rPr>
          <w:rFonts w:hint="eastAsia" w:ascii="仿宋" w:hAnsi="仿宋" w:eastAsia="仿宋" w:cs="仿宋"/>
          <w:sz w:val="24"/>
          <w:szCs w:val="24"/>
        </w:rPr>
        <w:t>、中标人原材料采购须符合《中华人民共和国食品安全法》相关规定，确保能溯证溯源（提供承诺函，格式自拟）</w:t>
      </w:r>
    </w:p>
    <w:p>
      <w:pPr>
        <w:pStyle w:val="6"/>
        <w:ind w:firstLine="566" w:firstLineChars="236"/>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5、中标人需负责法定节假日或传统节日（元旦、新年、端午、中秋、国庆、圣诞节）的食堂环境氛围营造。</w:t>
      </w:r>
    </w:p>
    <w:p>
      <w:pPr>
        <w:pStyle w:val="6"/>
        <w:ind w:firstLine="566" w:firstLineChars="236"/>
        <w:rPr>
          <w:rFonts w:ascii="仿宋" w:hAnsi="仿宋" w:eastAsia="仿宋" w:cs="Times New Roman"/>
          <w:sz w:val="24"/>
          <w:szCs w:val="24"/>
        </w:rPr>
      </w:pPr>
      <w:r>
        <w:rPr>
          <w:rFonts w:ascii="仿宋" w:hAnsi="仿宋" w:eastAsia="仿宋" w:cs="仿宋"/>
          <w:sz w:val="24"/>
          <w:szCs w:val="24"/>
          <w:highlight w:val="none"/>
        </w:rPr>
        <w:t>*</w:t>
      </w:r>
      <w:r>
        <w:rPr>
          <w:rFonts w:ascii="仿宋" w:hAnsi="仿宋" w:eastAsia="仿宋" w:cs="仿宋"/>
          <w:sz w:val="24"/>
          <w:szCs w:val="24"/>
        </w:rPr>
        <w:t>1</w:t>
      </w:r>
      <w:r>
        <w:rPr>
          <w:rFonts w:hint="eastAsia" w:ascii="仿宋" w:hAnsi="仿宋" w:eastAsia="仿宋" w:cs="仿宋"/>
          <w:sz w:val="24"/>
          <w:szCs w:val="24"/>
        </w:rPr>
        <w:t>6、中标人需承诺</w:t>
      </w:r>
      <w:r>
        <w:rPr>
          <w:rFonts w:hint="eastAsia" w:ascii="仿宋" w:hAnsi="仿宋" w:eastAsia="仿宋" w:cs="仿宋"/>
          <w:sz w:val="24"/>
          <w:szCs w:val="24"/>
          <w:highlight w:val="none"/>
        </w:rPr>
        <w:t>疫情期间</w:t>
      </w:r>
      <w:r>
        <w:rPr>
          <w:rFonts w:hint="eastAsia" w:ascii="仿宋" w:hAnsi="仿宋" w:eastAsia="仿宋" w:cs="仿宋"/>
          <w:sz w:val="24"/>
          <w:szCs w:val="24"/>
        </w:rPr>
        <w:t>，在项目实施过程中按照疫情防控线管要求建立防疫管控机制（提供承诺函，格式自拟）。</w:t>
      </w:r>
    </w:p>
    <w:p>
      <w:pPr>
        <w:pStyle w:val="6"/>
        <w:ind w:firstLine="566" w:firstLineChars="236"/>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7、考核要求</w:t>
      </w:r>
    </w:p>
    <w:p>
      <w:pPr>
        <w:spacing w:line="480" w:lineRule="exact"/>
        <w:ind w:firstLine="566" w:firstLineChars="236"/>
        <w:rPr>
          <w:rFonts w:ascii="仿宋" w:hAnsi="仿宋" w:eastAsia="仿宋" w:cs="Times New Roman"/>
          <w:color w:val="000000"/>
          <w:sz w:val="24"/>
          <w:szCs w:val="24"/>
        </w:rPr>
      </w:pPr>
      <w:r>
        <w:rPr>
          <w:rFonts w:hint="eastAsia" w:ascii="仿宋" w:hAnsi="仿宋" w:eastAsia="仿宋" w:cs="仿宋"/>
          <w:color w:val="000000"/>
          <w:sz w:val="24"/>
          <w:szCs w:val="24"/>
        </w:rPr>
        <w:t>采购人每月对供应商不定期考核。由采购人根据供应商的服务质量和服务态度进行</w:t>
      </w:r>
      <w:r>
        <w:rPr>
          <w:rFonts w:hint="eastAsia" w:ascii="仿宋" w:hAnsi="仿宋" w:eastAsia="仿宋" w:cs="仿宋"/>
          <w:color w:val="000000"/>
          <w:sz w:val="24"/>
          <w:szCs w:val="24"/>
          <w:highlight w:val="none"/>
        </w:rPr>
        <w:t>综评</w:t>
      </w:r>
      <w:r>
        <w:rPr>
          <w:rFonts w:hint="eastAsia" w:ascii="仿宋" w:hAnsi="仿宋" w:eastAsia="仿宋" w:cs="仿宋"/>
          <w:color w:val="000000"/>
          <w:sz w:val="24"/>
          <w:szCs w:val="24"/>
        </w:rPr>
        <w:t>打分。单项方面工作被点名或通报批评，本月考核结果扣</w:t>
      </w:r>
      <w:r>
        <w:rPr>
          <w:rFonts w:ascii="仿宋" w:hAnsi="仿宋" w:eastAsia="仿宋" w:cs="仿宋"/>
          <w:color w:val="000000"/>
          <w:sz w:val="24"/>
          <w:szCs w:val="24"/>
        </w:rPr>
        <w:t>5</w:t>
      </w:r>
      <w:r>
        <w:rPr>
          <w:rFonts w:hint="eastAsia" w:ascii="仿宋" w:hAnsi="仿宋" w:eastAsia="仿宋" w:cs="仿宋"/>
          <w:color w:val="000000"/>
          <w:sz w:val="24"/>
          <w:szCs w:val="24"/>
        </w:rPr>
        <w:t>分，根据各单项服务的考核打分结果计算出食堂服务月考核评分。月考核得分低于</w:t>
      </w:r>
      <w:r>
        <w:rPr>
          <w:rFonts w:ascii="仿宋" w:hAnsi="仿宋" w:eastAsia="仿宋" w:cs="仿宋"/>
          <w:color w:val="000000"/>
          <w:sz w:val="24"/>
          <w:szCs w:val="24"/>
        </w:rPr>
        <w:t>80</w:t>
      </w:r>
      <w:r>
        <w:rPr>
          <w:rFonts w:hint="eastAsia" w:ascii="仿宋" w:hAnsi="仿宋" w:eastAsia="仿宋" w:cs="仿宋"/>
          <w:color w:val="000000"/>
          <w:sz w:val="24"/>
          <w:szCs w:val="24"/>
        </w:rPr>
        <w:t>分，则供应商须就食堂服务方面问题采购方报问题整改报告。</w:t>
      </w:r>
    </w:p>
    <w:p>
      <w:pPr>
        <w:widowControl/>
        <w:spacing w:after="0" w:line="240" w:lineRule="auto"/>
        <w:jc w:val="left"/>
        <w:rPr>
          <w:rFonts w:ascii="仿宋" w:hAnsi="仿宋" w:eastAsia="仿宋" w:cs="Times New Roman"/>
          <w:b/>
          <w:bCs/>
          <w:sz w:val="24"/>
          <w:szCs w:val="24"/>
        </w:rPr>
      </w:pPr>
      <w:r>
        <w:rPr>
          <w:rFonts w:ascii="仿宋" w:hAnsi="仿宋" w:eastAsia="仿宋" w:cs="Times New Roman"/>
          <w:b/>
          <w:bCs/>
          <w:sz w:val="32"/>
          <w:szCs w:val="32"/>
        </w:rPr>
        <w:br w:type="page"/>
      </w:r>
      <w:bookmarkStart w:id="6" w:name="_Toc532500651"/>
      <w:bookmarkStart w:id="7" w:name="_Toc515396420"/>
      <w:r>
        <w:rPr>
          <w:rFonts w:ascii="仿宋" w:hAnsi="仿宋" w:eastAsia="仿宋" w:cs="仿宋"/>
          <w:sz w:val="24"/>
          <w:szCs w:val="24"/>
        </w:rPr>
        <w:t>*</w:t>
      </w:r>
      <w:r>
        <w:rPr>
          <w:rFonts w:hint="eastAsia" w:ascii="仿宋" w:hAnsi="仿宋" w:eastAsia="仿宋" w:cs="仿宋"/>
          <w:sz w:val="24"/>
          <w:szCs w:val="24"/>
        </w:rPr>
        <w:t>三、商务要求</w:t>
      </w:r>
      <w:bookmarkEnd w:id="6"/>
      <w:bookmarkEnd w:id="7"/>
    </w:p>
    <w:p>
      <w:pPr>
        <w:ind w:firstLine="360" w:firstLineChars="15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、服务期限：三年，合同三年一签。考虑到中标人前期投资，合约期满在同等条件下中标人有优先考虑权。如</w:t>
      </w:r>
      <w:r>
        <w:rPr>
          <w:rFonts w:hint="eastAsia" w:ascii="仿宋" w:hAnsi="仿宋" w:eastAsia="仿宋" w:cs="仿宋"/>
          <w:sz w:val="24"/>
          <w:szCs w:val="24"/>
          <w:highlight w:val="none"/>
        </w:rPr>
        <w:t>不</w:t>
      </w:r>
      <w:r>
        <w:rPr>
          <w:rFonts w:hint="eastAsia" w:ascii="仿宋" w:hAnsi="仿宋" w:eastAsia="仿宋" w:cs="仿宋"/>
          <w:sz w:val="24"/>
          <w:szCs w:val="24"/>
          <w:highlight w:val="yellow"/>
          <w:lang w:val="en-US" w:eastAsia="zh-CN"/>
        </w:rPr>
        <w:t>再</w:t>
      </w:r>
      <w:r>
        <w:rPr>
          <w:rFonts w:hint="eastAsia" w:ascii="仿宋" w:hAnsi="仿宋" w:eastAsia="仿宋" w:cs="仿宋"/>
          <w:sz w:val="24"/>
          <w:szCs w:val="24"/>
        </w:rPr>
        <w:t>续约</w:t>
      </w:r>
      <w:bookmarkStart w:id="8" w:name="_GoBack"/>
      <w:bookmarkEnd w:id="8"/>
      <w:r>
        <w:rPr>
          <w:rFonts w:hint="eastAsia" w:ascii="仿宋" w:hAnsi="仿宋" w:eastAsia="仿宋" w:cs="仿宋"/>
          <w:sz w:val="24"/>
          <w:szCs w:val="24"/>
        </w:rPr>
        <w:t>，合同结束后15天内清理打包属于中标方物品离场。</w:t>
      </w:r>
    </w:p>
    <w:p>
      <w:pPr>
        <w:pStyle w:val="5"/>
        <w:spacing w:line="360" w:lineRule="auto"/>
        <w:ind w:firstLine="360" w:firstLineChars="150"/>
        <w:rPr>
          <w:rFonts w:ascii="仿宋" w:hAnsi="仿宋" w:eastAsia="仿宋" w:cs="Times New Roman"/>
          <w:kern w:val="2"/>
          <w:sz w:val="24"/>
          <w:szCs w:val="24"/>
        </w:rPr>
      </w:pPr>
      <w:r>
        <w:rPr>
          <w:rFonts w:ascii="仿宋" w:hAnsi="仿宋" w:eastAsia="仿宋" w:cs="仿宋"/>
          <w:kern w:val="2"/>
          <w:sz w:val="24"/>
          <w:szCs w:val="24"/>
        </w:rPr>
        <w:t>2</w:t>
      </w:r>
      <w:r>
        <w:rPr>
          <w:rFonts w:hint="eastAsia" w:ascii="仿宋" w:hAnsi="仿宋" w:eastAsia="仿宋" w:cs="仿宋"/>
          <w:kern w:val="2"/>
          <w:sz w:val="24"/>
          <w:szCs w:val="24"/>
        </w:rPr>
        <w:t>、服务地点：射洪市中医院食堂。</w:t>
      </w:r>
    </w:p>
    <w:p>
      <w:pPr>
        <w:spacing w:line="360" w:lineRule="auto"/>
        <w:ind w:firstLine="422" w:firstLineChars="176"/>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、付款方式：</w:t>
      </w:r>
    </w:p>
    <w:bookmarkEnd w:id="3"/>
    <w:p>
      <w:pPr>
        <w:widowControl/>
        <w:adjustRightInd w:val="0"/>
        <w:snapToGrid w:val="0"/>
        <w:spacing w:after="200" w:line="360" w:lineRule="auto"/>
        <w:ind w:left="422" w:leftChars="201" w:firstLine="480" w:firstLineChars="200"/>
        <w:jc w:val="left"/>
        <w:rPr>
          <w:rFonts w:ascii="仿宋" w:hAnsi="仿宋" w:eastAsia="仿宋" w:cs="Times New Roman"/>
          <w:sz w:val="24"/>
          <w:szCs w:val="24"/>
        </w:rPr>
      </w:pPr>
      <w:r>
        <w:rPr>
          <w:rFonts w:hint="eastAsia" w:ascii="仿宋" w:hAnsi="仿宋" w:eastAsia="仿宋" w:cs="仿宋"/>
          <w:sz w:val="24"/>
          <w:szCs w:val="24"/>
        </w:rPr>
        <w:t>根据实际就餐人数按月据实结算，年底若因财政资金流转等原因导致采购人逾期付款的，采购人不承担相关责任。</w:t>
      </w:r>
    </w:p>
    <w:p>
      <w:pPr>
        <w:widowControl/>
        <w:adjustRightInd w:val="0"/>
        <w:snapToGrid w:val="0"/>
        <w:spacing w:after="200" w:line="360" w:lineRule="auto"/>
        <w:ind w:firstLine="480" w:firstLineChars="200"/>
        <w:jc w:val="left"/>
        <w:rPr>
          <w:rFonts w:ascii="仿宋" w:hAnsi="仿宋" w:eastAsia="仿宋" w:cs="Times New Roman"/>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、用餐时间：</w:t>
      </w:r>
    </w:p>
    <w:p>
      <w:pPr>
        <w:widowControl/>
        <w:adjustRightInd w:val="0"/>
        <w:snapToGrid w:val="0"/>
        <w:spacing w:after="200" w:line="360" w:lineRule="auto"/>
        <w:ind w:left="422" w:leftChars="201" w:firstLine="480" w:firstLineChars="200"/>
        <w:jc w:val="left"/>
        <w:rPr>
          <w:rFonts w:ascii="仿宋" w:hAnsi="仿宋" w:eastAsia="仿宋" w:cs="Times New Roman"/>
          <w:color w:val="000000"/>
          <w:sz w:val="24"/>
          <w:szCs w:val="24"/>
        </w:rPr>
      </w:pPr>
      <w:r>
        <w:rPr>
          <w:rFonts w:hint="eastAsia" w:ascii="仿宋" w:hAnsi="仿宋" w:eastAsia="仿宋" w:cs="仿宋"/>
          <w:color w:val="000000"/>
          <w:sz w:val="24"/>
          <w:szCs w:val="24"/>
        </w:rPr>
        <w:t>夏餐</w:t>
      </w:r>
      <w:r>
        <w:rPr>
          <w:rFonts w:ascii="仿宋" w:hAnsi="仿宋" w:eastAsia="仿宋" w:cs="仿宋"/>
          <w:color w:val="000000"/>
          <w:sz w:val="24"/>
          <w:szCs w:val="24"/>
        </w:rPr>
        <w:t>7:</w:t>
      </w:r>
      <w:r>
        <w:rPr>
          <w:rFonts w:hint="eastAsia" w:ascii="仿宋" w:hAnsi="仿宋" w:eastAsia="仿宋" w:cs="仿宋"/>
          <w:color w:val="000000"/>
          <w:sz w:val="24"/>
          <w:szCs w:val="24"/>
        </w:rPr>
        <w:t>0</w:t>
      </w:r>
      <w:r>
        <w:rPr>
          <w:rFonts w:ascii="仿宋" w:hAnsi="仿宋" w:eastAsia="仿宋" w:cs="仿宋"/>
          <w:color w:val="000000"/>
          <w:sz w:val="24"/>
          <w:szCs w:val="24"/>
        </w:rPr>
        <w:t>0-</w:t>
      </w:r>
      <w:r>
        <w:rPr>
          <w:rFonts w:hint="eastAsia" w:ascii="仿宋" w:hAnsi="仿宋" w:eastAsia="仿宋" w:cs="仿宋"/>
          <w:color w:val="000000"/>
          <w:sz w:val="24"/>
          <w:szCs w:val="24"/>
        </w:rPr>
        <w:t>22</w:t>
      </w:r>
      <w:r>
        <w:rPr>
          <w:rFonts w:ascii="仿宋" w:hAnsi="仿宋" w:eastAsia="仿宋" w:cs="仿宋"/>
          <w:color w:val="000000"/>
          <w:sz w:val="24"/>
          <w:szCs w:val="24"/>
        </w:rPr>
        <w:t>:50</w:t>
      </w:r>
      <w:r>
        <w:rPr>
          <w:rFonts w:hint="eastAsia" w:ascii="仿宋" w:hAnsi="仿宋" w:eastAsia="仿宋" w:cs="仿宋"/>
          <w:color w:val="000000"/>
          <w:sz w:val="24"/>
          <w:szCs w:val="24"/>
        </w:rPr>
        <w:t>；</w:t>
      </w:r>
    </w:p>
    <w:p>
      <w:pPr>
        <w:widowControl/>
        <w:adjustRightInd w:val="0"/>
        <w:snapToGrid w:val="0"/>
        <w:spacing w:after="200" w:line="360" w:lineRule="auto"/>
        <w:ind w:left="422" w:leftChars="201" w:firstLine="480" w:firstLineChars="200"/>
        <w:jc w:val="left"/>
        <w:rPr>
          <w:rFonts w:ascii="仿宋" w:hAnsi="仿宋" w:eastAsia="仿宋" w:cs="Times New Roman"/>
          <w:color w:val="000000"/>
          <w:sz w:val="24"/>
          <w:szCs w:val="24"/>
        </w:rPr>
      </w:pPr>
      <w:r>
        <w:rPr>
          <w:rFonts w:hint="eastAsia" w:ascii="仿宋" w:hAnsi="仿宋" w:eastAsia="仿宋" w:cs="仿宋"/>
          <w:color w:val="000000"/>
          <w:sz w:val="24"/>
          <w:szCs w:val="24"/>
        </w:rPr>
        <w:t>冬餐7</w:t>
      </w:r>
      <w:r>
        <w:rPr>
          <w:rFonts w:ascii="仿宋" w:hAnsi="仿宋" w:eastAsia="仿宋" w:cs="仿宋"/>
          <w:color w:val="000000"/>
          <w:sz w:val="24"/>
          <w:szCs w:val="24"/>
        </w:rPr>
        <w:t>:30-</w:t>
      </w:r>
      <w:r>
        <w:rPr>
          <w:rFonts w:hint="eastAsia" w:ascii="仿宋" w:hAnsi="仿宋" w:eastAsia="仿宋" w:cs="仿宋"/>
          <w:color w:val="000000"/>
          <w:sz w:val="24"/>
          <w:szCs w:val="24"/>
        </w:rPr>
        <w:t>2</w:t>
      </w:r>
      <w:r>
        <w:rPr>
          <w:rFonts w:ascii="仿宋" w:hAnsi="仿宋" w:eastAsia="仿宋" w:cs="仿宋"/>
          <w:color w:val="000000"/>
          <w:sz w:val="24"/>
          <w:szCs w:val="24"/>
        </w:rPr>
        <w:t>2:50</w:t>
      </w:r>
      <w:r>
        <w:rPr>
          <w:rFonts w:hint="eastAsia" w:ascii="仿宋" w:hAnsi="仿宋" w:eastAsia="仿宋" w:cs="仿宋"/>
          <w:color w:val="000000"/>
          <w:sz w:val="24"/>
          <w:szCs w:val="24"/>
        </w:rPr>
        <w:t>；</w:t>
      </w:r>
    </w:p>
    <w:p>
      <w:pPr>
        <w:widowControl/>
        <w:adjustRightInd w:val="0"/>
        <w:snapToGrid w:val="0"/>
        <w:spacing w:after="200" w:line="360" w:lineRule="auto"/>
        <w:ind w:left="422" w:leftChars="201" w:firstLine="480" w:firstLineChars="200"/>
        <w:jc w:val="left"/>
        <w:rPr>
          <w:rFonts w:ascii="仿宋" w:hAnsi="仿宋" w:eastAsia="仿宋" w:cs="Times New Roman"/>
          <w:color w:val="000000"/>
          <w:sz w:val="24"/>
          <w:szCs w:val="24"/>
        </w:rPr>
      </w:pPr>
      <w:r>
        <w:rPr>
          <w:rFonts w:hint="eastAsia" w:ascii="仿宋" w:hAnsi="仿宋" w:eastAsia="仿宋" w:cs="仿宋"/>
          <w:color w:val="000000"/>
          <w:sz w:val="24"/>
          <w:szCs w:val="24"/>
        </w:rPr>
        <w:t>采购人有特殊要求的以采购人要求为准。</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hint="eastAsia" w:ascii="仿宋" w:hAnsi="仿宋" w:eastAsia="仿宋" w:cs="仿宋"/>
          <w:color w:val="000000"/>
          <w:sz w:val="24"/>
          <w:szCs w:val="24"/>
        </w:rPr>
        <w:t>5、中标人经营活动中所涉及的员工工资、福利、保险、用餐等费用由中标人自行承担；（提供承诺函）</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hint="eastAsia" w:ascii="仿宋" w:hAnsi="仿宋" w:eastAsia="仿宋" w:cs="仿宋"/>
          <w:color w:val="000000"/>
          <w:sz w:val="24"/>
          <w:szCs w:val="24"/>
        </w:rPr>
        <w:t>6、中标人需承诺购买不低于</w:t>
      </w:r>
      <w:r>
        <w:rPr>
          <w:rFonts w:ascii="仿宋" w:hAnsi="仿宋" w:eastAsia="仿宋" w:cs="仿宋"/>
          <w:color w:val="000000"/>
          <w:sz w:val="24"/>
          <w:szCs w:val="24"/>
        </w:rPr>
        <w:t>2000</w:t>
      </w:r>
      <w:r>
        <w:rPr>
          <w:rFonts w:hint="eastAsia" w:ascii="仿宋" w:hAnsi="仿宋" w:eastAsia="仿宋" w:cs="仿宋"/>
          <w:color w:val="000000"/>
          <w:sz w:val="24"/>
          <w:szCs w:val="24"/>
        </w:rPr>
        <w:t>万元的食品安全保险；（提供承诺函）</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hint="eastAsia" w:ascii="仿宋" w:hAnsi="仿宋" w:eastAsia="仿宋" w:cs="仿宋"/>
          <w:color w:val="000000"/>
          <w:sz w:val="24"/>
          <w:szCs w:val="24"/>
        </w:rPr>
        <w:t>7、餐饮管理服务所需的低值易耗品：炊具、洗涤用品、纸巾、牙签等由中标人承担</w:t>
      </w:r>
      <w:r>
        <w:rPr>
          <w:rFonts w:hint="eastAsia" w:ascii="仿宋" w:hAnsi="仿宋" w:eastAsia="仿宋" w:cs="仿宋"/>
          <w:color w:val="FF0000"/>
          <w:sz w:val="24"/>
          <w:szCs w:val="24"/>
        </w:rPr>
        <w:t>；</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hint="eastAsia" w:ascii="仿宋" w:hAnsi="仿宋" w:eastAsia="仿宋" w:cs="仿宋"/>
          <w:color w:val="000000"/>
          <w:sz w:val="24"/>
          <w:szCs w:val="24"/>
        </w:rPr>
        <w:t>8、垃圾收集、转运、处理等须按采购人规定执行，中标人应在合同签订前提供与有资质的第三方签订的餐厨垃圾处置合同，其费用由中标人承担；</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hint="eastAsia" w:ascii="仿宋" w:hAnsi="仿宋" w:eastAsia="仿宋" w:cs="仿宋"/>
          <w:color w:val="000000"/>
          <w:sz w:val="24"/>
          <w:szCs w:val="24"/>
        </w:rPr>
        <w:t>9、中标人须严格执行《食品安全法》，承包期内若发生的食物中毒、传染病、销售假冒伪劣商品等重大安全事故的移交执法部门处理，中标人须承担由此造成的一切后果，同时采购人立即终止该合同；</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hint="eastAsia" w:ascii="仿宋" w:hAnsi="仿宋" w:eastAsia="仿宋" w:cs="仿宋"/>
          <w:color w:val="000000"/>
          <w:sz w:val="24"/>
          <w:szCs w:val="24"/>
        </w:rPr>
        <w:t>10、食堂的环境设施不得随意改造，如有违反造成的一切后果由中标人负责；</w:t>
      </w:r>
    </w:p>
    <w:p>
      <w:pPr>
        <w:widowControl/>
        <w:adjustRightInd w:val="0"/>
        <w:snapToGrid w:val="0"/>
        <w:spacing w:after="200" w:line="360" w:lineRule="auto"/>
        <w:ind w:left="422" w:leftChars="201"/>
        <w:jc w:val="left"/>
        <w:rPr>
          <w:rFonts w:ascii="仿宋" w:hAnsi="仿宋" w:eastAsia="仿宋" w:cs="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1、履约期满后，食堂已有设备设施归采购人所有。</w:t>
      </w:r>
    </w:p>
    <w:p>
      <w:pPr>
        <w:widowControl/>
        <w:adjustRightInd w:val="0"/>
        <w:snapToGrid w:val="0"/>
        <w:spacing w:after="200" w:line="360" w:lineRule="auto"/>
        <w:ind w:left="422" w:leftChars="201"/>
        <w:jc w:val="left"/>
        <w:rPr>
          <w:rFonts w:ascii="仿宋" w:hAnsi="仿宋" w:eastAsia="仿宋" w:cs="Times New Roman"/>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2、食堂范围内所有卫生清扫（包含一清二洗三消毒）由中标人负责。</w:t>
      </w:r>
    </w:p>
    <w:p>
      <w:pPr>
        <w:pStyle w:val="4"/>
        <w:spacing w:line="400" w:lineRule="exact"/>
        <w:ind w:firstLine="420" w:firstLineChars="175"/>
        <w:rPr>
          <w:rFonts w:ascii="仿宋" w:hAnsi="仿宋" w:eastAsia="仿宋" w:cs="Times New Roman"/>
          <w:bCs/>
          <w:sz w:val="24"/>
          <w:szCs w:val="24"/>
        </w:rPr>
      </w:pPr>
      <w:r>
        <w:rPr>
          <w:rFonts w:hint="eastAsia" w:ascii="仿宋" w:hAnsi="仿宋" w:eastAsia="仿宋" w:cs="Times New Roman"/>
          <w:bCs/>
          <w:sz w:val="24"/>
          <w:szCs w:val="24"/>
        </w:rPr>
        <w:t>13、其他要求：</w:t>
      </w:r>
    </w:p>
    <w:p>
      <w:pPr>
        <w:pStyle w:val="4"/>
        <w:spacing w:line="400" w:lineRule="exact"/>
        <w:ind w:firstLine="420" w:firstLineChars="175"/>
        <w:rPr>
          <w:rFonts w:ascii="仿宋" w:hAnsi="仿宋" w:eastAsia="仿宋" w:cs="Times New Roman"/>
          <w:bCs/>
          <w:sz w:val="24"/>
          <w:szCs w:val="24"/>
        </w:rPr>
      </w:pPr>
      <w:r>
        <w:rPr>
          <w:rFonts w:hint="eastAsia" w:ascii="仿宋" w:hAnsi="仿宋" w:eastAsia="仿宋" w:cs="Times New Roman"/>
          <w:bCs/>
          <w:sz w:val="24"/>
          <w:szCs w:val="24"/>
        </w:rPr>
        <w:t>13.1.投标人需承诺如采购人工作地点搬迁造成服务地点改变的，投标人无条件配合在新办公地点提供服务。（提供承诺函原件）</w:t>
      </w:r>
    </w:p>
    <w:p>
      <w:pPr>
        <w:pStyle w:val="4"/>
        <w:spacing w:line="400" w:lineRule="exact"/>
        <w:ind w:firstLine="420" w:firstLineChars="175"/>
        <w:rPr>
          <w:rFonts w:ascii="仿宋" w:hAnsi="仿宋" w:eastAsia="仿宋" w:cs="Times New Roman"/>
          <w:bCs/>
          <w:sz w:val="24"/>
          <w:szCs w:val="24"/>
        </w:rPr>
      </w:pPr>
      <w:r>
        <w:rPr>
          <w:rFonts w:hint="eastAsia" w:ascii="仿宋" w:hAnsi="仿宋" w:eastAsia="仿宋" w:cs="Times New Roman"/>
          <w:bCs/>
          <w:sz w:val="24"/>
          <w:szCs w:val="24"/>
        </w:rPr>
        <w:t>13.2.投标人需承诺接受如采购人工作地点搬迁导致采购人无法继续与中标人履约的，采购人可终止合同。（提供承诺函原件）</w:t>
      </w:r>
    </w:p>
    <w:p>
      <w:pPr>
        <w:pStyle w:val="4"/>
        <w:spacing w:line="400" w:lineRule="exact"/>
        <w:ind w:firstLine="422" w:firstLineChars="175"/>
        <w:rPr>
          <w:rFonts w:ascii="仿宋" w:hAnsi="仿宋" w:eastAsia="仿宋" w:cs="Times New Roman"/>
          <w:b/>
          <w:bCs/>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DD9CD3"/>
    <w:multiLevelType w:val="singleLevel"/>
    <w:tmpl w:val="A1DD9CD3"/>
    <w:lvl w:ilvl="0" w:tentative="0">
      <w:start w:val="2"/>
      <w:numFmt w:val="chineseCounting"/>
      <w:suff w:val="nothing"/>
      <w:lvlText w:val="%1、"/>
      <w:lvlJc w:val="left"/>
      <w:rPr>
        <w:rFonts w:hint="eastAsia"/>
      </w:rPr>
    </w:lvl>
  </w:abstractNum>
  <w:abstractNum w:abstractNumId="1">
    <w:nsid w:val="FF57A87D"/>
    <w:multiLevelType w:val="singleLevel"/>
    <w:tmpl w:val="FF57A87D"/>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013B4"/>
    <w:rsid w:val="00397290"/>
    <w:rsid w:val="0039734B"/>
    <w:rsid w:val="004D6FB7"/>
    <w:rsid w:val="39B30EA7"/>
    <w:rsid w:val="53D37E48"/>
    <w:rsid w:val="766F31C7"/>
    <w:rsid w:val="7A90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Calibri"/>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200" w:firstLineChars="200"/>
    </w:pPr>
  </w:style>
  <w:style w:type="paragraph" w:styleId="5">
    <w:name w:val="Body Text"/>
    <w:basedOn w:val="1"/>
    <w:next w:val="1"/>
    <w:qFormat/>
    <w:uiPriority w:val="99"/>
    <w:pPr>
      <w:widowControl/>
      <w:adjustRightInd w:val="0"/>
      <w:snapToGrid w:val="0"/>
      <w:spacing w:after="120" w:line="240" w:lineRule="auto"/>
      <w:jc w:val="left"/>
    </w:pPr>
    <w:rPr>
      <w:rFonts w:ascii="Tahoma" w:hAnsi="Tahoma" w:eastAsia="微软雅黑" w:cs="Tahoma"/>
      <w:kern w:val="0"/>
      <w:sz w:val="22"/>
      <w:szCs w:val="22"/>
    </w:rPr>
  </w:style>
  <w:style w:type="paragraph" w:styleId="6">
    <w:name w:val="Normal (Web)"/>
    <w:basedOn w:val="1"/>
    <w:qFormat/>
    <w:uiPriority w:val="99"/>
    <w:pPr>
      <w:widowControl/>
      <w:spacing w:before="100" w:beforeAutospacing="1" w:after="100" w:afterAutospacing="1"/>
      <w:jc w:val="left"/>
    </w:pPr>
    <w:rPr>
      <w:rFonts w:ascii="宋体" w:cs="宋体"/>
      <w:kern w:val="0"/>
      <w:sz w:val="18"/>
      <w:szCs w:val="18"/>
    </w:rPr>
  </w:style>
  <w:style w:type="paragraph" w:customStyle="1" w:styleId="9">
    <w:name w:val="无间隔2"/>
    <w:qFormat/>
    <w:uiPriority w:val="99"/>
    <w:pPr>
      <w:widowControl w:val="0"/>
      <w:ind w:left="100" w:leftChars="100" w:right="100" w:rightChars="100"/>
    </w:pPr>
    <w:rPr>
      <w:rFonts w:ascii="Times New Roman" w:hAnsi="Times New Roman"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530</Words>
  <Characters>3021</Characters>
  <Lines>25</Lines>
  <Paragraphs>7</Paragraphs>
  <TotalTime>10</TotalTime>
  <ScaleCrop>false</ScaleCrop>
  <LinksUpToDate>false</LinksUpToDate>
  <CharactersWithSpaces>3544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2020-10-12T01:57:00Z</dcterms:created>
  <dc:creator>羲和广告 18090800884</dc:creator>
  <cp:lastModifiedBy>晓海</cp:lastModifiedBy>
  <cp:lastPrinted>2020-10-21T02:58:00Z</cp:lastPrinted>
  <dcterms:modified xsi:type="dcterms:W3CDTF">2021-11-26T02:08:19Z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